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DDC94" w14:textId="77777777" w:rsidR="003A6248" w:rsidRPr="003A6248" w:rsidRDefault="003A6248" w:rsidP="003A6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REGULAMIN REKRUTACJI UCZESTNIKÓW DO PROJEKTU</w:t>
      </w:r>
    </w:p>
    <w:p w14:paraId="3103DA21" w14:textId="77777777" w:rsidR="003A6248" w:rsidRPr="003A6248" w:rsidRDefault="003A6248" w:rsidP="003A6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Akademia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Fundraisingu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”</w:t>
      </w:r>
    </w:p>
    <w:p w14:paraId="7BD3FEF3" w14:textId="77777777" w:rsidR="003A6248" w:rsidRPr="003A6248" w:rsidRDefault="003A6248" w:rsidP="003A6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lang w:eastAsia="pl-PL"/>
        </w:rPr>
      </w:pPr>
      <w:r w:rsidRPr="003A6248">
        <w:rPr>
          <w:rFonts w:ascii="Arial" w:eastAsia="Times New Roman" w:hAnsi="Arial" w:cs="Arial"/>
          <w:i/>
          <w:iCs/>
          <w:color w:val="222222"/>
          <w:lang w:eastAsia="pl-PL"/>
        </w:rPr>
        <w:t>Realizowanego w ramach Rządowego Programu NOWEFIO na lata 2021-2030</w:t>
      </w:r>
    </w:p>
    <w:p w14:paraId="0EE89DC0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0CF890C4" w14:textId="77777777" w:rsid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36D663A7" w14:textId="77777777" w:rsid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59B9DD33" w14:textId="77777777" w:rsidR="003A6248" w:rsidRPr="003A6248" w:rsidRDefault="003A6248" w:rsidP="003A6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§ 1. Informacje ogólne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</w:p>
    <w:p w14:paraId="4A67DE12" w14:textId="77777777" w:rsidR="003A6248" w:rsidRPr="003A6248" w:rsidRDefault="003A6248" w:rsidP="003A6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 Organizatorem projektu jest Centrum Społecznego Rozwoju z siedzibą w Mikołowie.</w:t>
      </w:r>
    </w:p>
    <w:p w14:paraId="0DBF2BA3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2. Projekt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jest realizowany w okresie od 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 maja 2026 r. d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 31 października 2028 r.</w:t>
      </w:r>
    </w:p>
    <w:p w14:paraId="79F9D08C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3. Celem projektu jest wzmocnienie kompetencji 25 organizacji pozarządowych w zakresie zarządzania, </w:t>
      </w:r>
      <w:proofErr w:type="spellStart"/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fundraisingu</w:t>
      </w:r>
      <w:proofErr w:type="spellEnd"/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oraz wykorzystania nowoczesnyc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h technologii (w tym AI).</w:t>
      </w:r>
    </w:p>
    <w:p w14:paraId="7FC27DDF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4. Udział w projekcie jest bezpłatny.</w:t>
      </w:r>
    </w:p>
    <w:p w14:paraId="6363CD52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06C89FA1" w14:textId="77777777" w:rsidR="003A6248" w:rsidRPr="003A6248" w:rsidRDefault="003A6248" w:rsidP="003A6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§ 2. Grupa docelowa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</w:p>
    <w:p w14:paraId="59A098FC" w14:textId="1E3C327A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1. </w:t>
      </w:r>
      <w:commentRangeStart w:id="0"/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Projekt skierowany jest do organizacji pozarządowych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(stowarzyszeń, fundacji) </w:t>
      </w:r>
      <w:r w:rsidR="005A06D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oraz liderów lokalnych 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mających si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edzibę na terenie województw: 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śląskiego, opolsk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iego lub małopolskiego.</w:t>
      </w:r>
      <w:commentRangeEnd w:id="0"/>
      <w:r w:rsidR="00202270" w:rsidRPr="003A6248">
        <w:rPr>
          <w:rStyle w:val="Odwoaniedokomentarza"/>
          <w:rFonts w:ascii="Arial" w:eastAsia="Times New Roman" w:hAnsi="Arial" w:cs="Arial"/>
          <w:color w:val="222222"/>
          <w:sz w:val="24"/>
          <w:szCs w:val="24"/>
          <w:lang w:eastAsia="pl-PL"/>
        </w:rPr>
        <w:commentReference w:id="0"/>
      </w:r>
    </w:p>
    <w:p w14:paraId="0119EFEA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Bezpośredni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mi uczestnikami projektu jest 75 osób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(liderów, pracownikó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lub wolontariuszy NGO).</w:t>
      </w:r>
    </w:p>
    <w:p w14:paraId="5B159ADB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3. Zakłada się, że każdą organizację reprezentuje grupa śr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ednio 3-osobowa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66E29BE6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1E83B1C8" w14:textId="77777777" w:rsidR="003A6248" w:rsidRPr="003A6248" w:rsidRDefault="003A6248" w:rsidP="003A6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§ 3. Proce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 rekrutacji i kryteria wyboru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</w:p>
    <w:p w14:paraId="3D47F65C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Rekrutacja prowadzona jest w trzech edycjach: w II połowie 2026 roku, w 2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027 roku oraz w 2028 roku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0CC303D0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Podstaw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ą zgłoszenia jest wypełnienie 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formularza rekrutacyjnego wraz z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ankietą motywacyjną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3075F49E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3. Wybór uczestników odbywa się w oparciu o ocenę punktową anki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ety motywacyjnej (maksymalnie 15 punktów)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383611C3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4. Kryteria preferencyjne 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(dodatkowe punkty):</w:t>
      </w:r>
    </w:p>
    <w:p w14:paraId="0D5440CE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 - Organizacje działające krócej niż 2 lata;</w:t>
      </w:r>
    </w:p>
    <w:p w14:paraId="7446E5F1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  - 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nizacje z gmin liczących 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oniżej 25 tys. mieszkańców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5EF036D9" w14:textId="77777777" w:rsidR="003A6248" w:rsidRPr="003A6248" w:rsidRDefault="003A6248" w:rsidP="0068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5. Po zakończeniu oceny 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tworzo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na będzie lista rankingowa oraz lista rezerwowa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40751D0A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67E7EC49" w14:textId="77777777" w:rsidR="003A6248" w:rsidRPr="003A6248" w:rsidRDefault="00687106" w:rsidP="0068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§ 4. Zasady uczestnictwa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</w:p>
    <w:p w14:paraId="47609CB0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Każdy uczestnik bierze udział w pełn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ym cyklu wsparcia obejmującym 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52 godz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iny szkoleniowe i doradcze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w tym:</w:t>
      </w:r>
    </w:p>
    <w:p w14:paraId="6067E28E" w14:textId="77777777" w:rsidR="003A6248" w:rsidRPr="003A6248" w:rsidRDefault="00687106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  -</w:t>
      </w:r>
      <w:r w:rsidR="003A6248"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Wyjazdowy trening kompetencji liderskich (16h).</w:t>
      </w:r>
    </w:p>
    <w:p w14:paraId="0C6B3A87" w14:textId="77777777" w:rsidR="003A6248" w:rsidRPr="003A6248" w:rsidRDefault="00687106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  -</w:t>
      </w:r>
      <w:r w:rsidR="003A6248"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Szkolenia stacjonarne z </w:t>
      </w:r>
      <w:proofErr w:type="spellStart"/>
      <w:r w:rsidR="003A6248"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fundraisingu</w:t>
      </w:r>
      <w:proofErr w:type="spellEnd"/>
      <w:r w:rsidR="003A6248"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(16h).</w:t>
      </w:r>
    </w:p>
    <w:p w14:paraId="08B117D3" w14:textId="77777777" w:rsidR="003A6248" w:rsidRPr="003A6248" w:rsidRDefault="00687106" w:rsidP="0068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  -</w:t>
      </w:r>
      <w:r w:rsidR="003A6248"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Szkolenia z nowoczesnych technologii i AI (16h).</w:t>
      </w:r>
    </w:p>
    <w:p w14:paraId="0CEBB7C5" w14:textId="213A6D9B" w:rsidR="003A6248" w:rsidRPr="003A6248" w:rsidRDefault="003A6248" w:rsidP="005A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Warunkiem otrzymania certyfikatu ukończenia Akad</w:t>
      </w:r>
      <w:r w:rsidR="005A06D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emii jest obecność na 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minimum 80% zajęć grupowych</w:t>
      </w:r>
      <w:r w:rsidR="005A06D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49F5CA4C" w14:textId="77777777" w:rsid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755E9541" w14:textId="77777777" w:rsidR="00687106" w:rsidRDefault="00687106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4890E20A" w14:textId="77777777" w:rsidR="00687106" w:rsidRDefault="00687106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793C6409" w14:textId="77777777" w:rsidR="00687106" w:rsidRPr="003A6248" w:rsidRDefault="00687106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1CD69546" w14:textId="77777777" w:rsidR="003A6248" w:rsidRPr="003A6248" w:rsidRDefault="00687106" w:rsidP="0068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§ 5. Obowiązki uczestnika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</w:p>
    <w:p w14:paraId="6F295666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1. Aktywne uczestnictwo w spotkaniach i sesjach </w:t>
      </w:r>
      <w:proofErr w:type="spellStart"/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tutoringowych</w:t>
      </w:r>
      <w:proofErr w:type="spellEnd"/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1FE47B32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2. Współpraca w zespole projektowym przy wdrażaniu strategii </w:t>
      </w:r>
      <w:proofErr w:type="spellStart"/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fundraisingowej</w:t>
      </w:r>
      <w:proofErr w:type="spellEnd"/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w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macierzystej organizacji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1B56F579" w14:textId="44C84EED" w:rsid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commentRangeStart w:id="1"/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3. Dokumentowanie postępów prac oraz udział w procesie monitoringu i ewalu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acji (ankiety </w:t>
      </w:r>
      <w:proofErr w:type="spellStart"/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pre</w:t>
      </w:r>
      <w:proofErr w:type="spellEnd"/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i post)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  <w:commentRangeEnd w:id="1"/>
      <w:r w:rsidR="00202270" w:rsidRPr="003A6248">
        <w:rPr>
          <w:rStyle w:val="Odwoaniedokomentarza"/>
          <w:rFonts w:ascii="Arial" w:eastAsia="Times New Roman" w:hAnsi="Arial" w:cs="Arial"/>
          <w:color w:val="222222"/>
          <w:sz w:val="24"/>
          <w:szCs w:val="24"/>
          <w:lang w:eastAsia="pl-PL"/>
        </w:rPr>
        <w:commentReference w:id="1"/>
      </w:r>
    </w:p>
    <w:p w14:paraId="1EC213A7" w14:textId="6AA49299" w:rsidR="005A06D8" w:rsidRPr="005A06D8" w:rsidRDefault="005A06D8" w:rsidP="005A06D8">
      <w:pPr>
        <w:pStyle w:val="Tekstkomentarza"/>
        <w:rPr>
          <w:rFonts w:asciiTheme="minorBidi" w:hAnsiTheme="minorBidi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4. </w:t>
      </w:r>
      <w:r w:rsidRPr="005A06D8">
        <w:rPr>
          <w:rFonts w:asciiTheme="minorBidi" w:hAnsiTheme="minorBidi"/>
          <w:sz w:val="24"/>
          <w:szCs w:val="24"/>
        </w:rPr>
        <w:t>W przypadku niewypełniania obowiązków wymienionych w pkt. 1-2 przez uczestnika, Organizator może danego uczestnika wykluczyć z dalszego udziału w projekcie.</w:t>
      </w:r>
    </w:p>
    <w:p w14:paraId="5388C35F" w14:textId="7AA4C90E" w:rsidR="005A06D8" w:rsidRPr="003A6248" w:rsidRDefault="005A06D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7213E14B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7FB6FF3E" w14:textId="77777777" w:rsidR="003A6248" w:rsidRPr="003A6248" w:rsidRDefault="003A6248" w:rsidP="0068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§ 6. O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chrona danych osobowych (RODO)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</w:p>
    <w:p w14:paraId="2A6AD740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Administratorem danych osobowych uczestników jest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Centrum Społecznego Rozwoju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5FD0711D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Dane są przetwarzane wyłącznie na potrzeby realizacji, rozliczenia i kontroli projektu zgodnie z w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ymogami programu NOWEFIO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5A904E95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3. Uczestnik wyraża zgodę na wykorzystanie swojego wizerunku w materiałach informacyjn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o-promocyjnych projektu</w:t>
      </w: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6D239D4B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0A56270F" w14:textId="77777777" w:rsidR="003A6248" w:rsidRPr="003A6248" w:rsidRDefault="00687106" w:rsidP="0068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§ 7. Postanowienia końcowe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</w:p>
    <w:p w14:paraId="262511A3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Złożenie dokumentów rekrutacyjnych jest równoznaczne z akceptacją niniejszego Regulaminu.</w:t>
      </w:r>
    </w:p>
    <w:p w14:paraId="772273FA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Organizator zastrzega sobie prawo do zmiany regulaminu w przypadku zmiany wytycznych przez Narodowy Instytut Wolności.</w:t>
      </w:r>
    </w:p>
    <w:p w14:paraId="7FC82EE2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3DBB980D" w14:textId="77777777" w:rsidR="003A6248" w:rsidRPr="003A6248" w:rsidRDefault="003A6248" w:rsidP="003A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A62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Zatwierdzono przez Koordynatora Proje</w:t>
      </w:r>
      <w:r w:rsidR="0068710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ktu</w:t>
      </w:r>
    </w:p>
    <w:p w14:paraId="60C4FF9D" w14:textId="77777777" w:rsidR="00F32557" w:rsidRDefault="00F32557">
      <w:bookmarkStart w:id="2" w:name="_GoBack"/>
      <w:bookmarkEnd w:id="2"/>
    </w:p>
    <w:sectPr w:rsidR="00F32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cBook Pro" w:date="2026-06-26T14:36:00Z" w:initials="MP">
    <w:p w14:paraId="42CB0DBA" w14:textId="5A79EC41" w:rsidR="00202270" w:rsidRDefault="00202270">
      <w:pPr>
        <w:pStyle w:val="Tekstkomentarza"/>
      </w:pPr>
      <w:r>
        <w:rPr>
          <w:rStyle w:val="Odwoaniedokomentarza"/>
        </w:rPr>
        <w:annotationRef/>
      </w:r>
      <w:r>
        <w:t>Oraz liderów społecznych, bo też są grupą docelową?</w:t>
      </w:r>
    </w:p>
  </w:comment>
  <w:comment w:id="1" w:author="MacBook Pro" w:date="2026-06-26T14:39:00Z" w:initials="MP">
    <w:p w14:paraId="54532516" w14:textId="0E489AAC" w:rsidR="00202270" w:rsidRDefault="00202270">
      <w:pPr>
        <w:pStyle w:val="Tekstkomentarza"/>
      </w:pPr>
      <w:r>
        <w:rPr>
          <w:rStyle w:val="Odwoaniedokomentarza"/>
        </w:rPr>
        <w:annotationRef/>
      </w:r>
      <w:r>
        <w:t>Dodałbym 4 punkt. W przypadku niewypełniania obowiązków wymienionych w pkt. 1-2 przez uczestnika, Organizator może danego uczestnika wykluczyć z dalszego udziału w projekcie.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CB0DBA" w15:done="0"/>
  <w15:commentEx w15:paraId="545325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2B7BC0" w16cex:dateUtc="2026-06-26T12:36:00Z"/>
  <w16cex:commentExtensible w16cex:durableId="135BE464" w16cex:dateUtc="2026-06-26T12:38:00Z"/>
  <w16cex:commentExtensible w16cex:durableId="40BDF092" w16cex:dateUtc="2026-06-26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CB0DBA" w16cid:durableId="2F2B7BC0"/>
  <w16cid:commentId w16cid:paraId="12696570" w16cid:durableId="135BE464"/>
  <w16cid:commentId w16cid:paraId="54532516" w16cid:durableId="40BDF0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cBook Pro">
    <w15:presenceInfo w15:providerId="None" w15:userId="MacBook P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48"/>
    <w:rsid w:val="00202270"/>
    <w:rsid w:val="003A6248"/>
    <w:rsid w:val="00536AC9"/>
    <w:rsid w:val="005A06D8"/>
    <w:rsid w:val="006428A5"/>
    <w:rsid w:val="00687106"/>
    <w:rsid w:val="00822583"/>
    <w:rsid w:val="00F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7D69"/>
  <w15:chartTrackingRefBased/>
  <w15:docId w15:val="{149F7EA8-A384-42F7-9BC4-EFC6D82A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02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2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2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2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2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65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7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15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2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2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33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86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96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2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13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89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4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51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53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42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92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61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31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51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20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83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92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1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3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0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16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4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64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60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60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73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36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1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27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73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5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22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55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56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96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8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22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46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9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0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35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9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microsoft.com/office/2016/09/relationships/commentsIds" Target="commentsIds.xml"/><Relationship Id="rId4" Type="http://schemas.openxmlformats.org/officeDocument/2006/relationships/comments" Target="commen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Wydawka</dc:creator>
  <cp:keywords/>
  <dc:description/>
  <cp:lastModifiedBy>Wydawka</cp:lastModifiedBy>
  <cp:revision>2</cp:revision>
  <dcterms:created xsi:type="dcterms:W3CDTF">2026-06-29T10:57:00Z</dcterms:created>
  <dcterms:modified xsi:type="dcterms:W3CDTF">2026-06-29T10:57:00Z</dcterms:modified>
</cp:coreProperties>
</file>